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1131D"/>
          <w:sz w:val="36"/>
        </w:rPr>
        <w:t>Cahier journal du remplaçant</w:t>
      </w:r>
    </w:p>
    <w:p>
      <w:r>
        <w:rPr>
          <w:color w:val="525252"/>
          <w:sz w:val="18"/>
        </w:rPr>
        <w:t>Page 1 — L’école où j’arrive. À remplir dans la première heure, avec le directeur ou la directrice.</w:t>
      </w:r>
    </w:p>
    <w:tbl>
      <w:tblPr>
        <w:tblStyle w:val="TableGrid"/>
        <w:tblW w:type="dxa" w:w="10092"/>
        <w:jc w:val="center"/>
        <w:tblBorders>
          <w:top w:val="single" w:sz="6" w:space="0" w:color="9A9A9A"/>
          <w:left w:val="single" w:sz="6" w:space="0" w:color="9A9A9A"/>
          <w:bottom w:val="single" w:sz="6" w:space="0" w:color="9A9A9A"/>
          <w:right w:val="single" w:sz="6" w:space="0" w:color="9A9A9A"/>
          <w:insideH w:val="single" w:sz="6" w:space="0" w:color="9A9A9A"/>
          <w:insideV w:val="single" w:sz="6" w:space="0" w:color="9A9A9A"/>
        </w:tblBorders>
        <w:tblLayout w:type="fixed"/>
        <w:tblLook w:firstColumn="1" w:firstRow="1" w:lastColumn="0" w:lastRow="0" w:noHBand="0" w:noVBand="1" w:val="04A0"/>
      </w:tblPr>
      <w:tblGrid>
        <w:gridCol w:w="2381"/>
        <w:gridCol w:w="2664"/>
        <w:gridCol w:w="2381"/>
        <w:gridCol w:w="2664"/>
      </w:tblGrid>
      <w:tr>
        <w:tc>
          <w:tcPr>
            <w:tcW w:type="dxa" w:w="2381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École</w:t>
            </w:r>
          </w:p>
        </w:tc>
        <w:tc>
          <w:tcPr>
            <w:tcW w:type="dxa" w:w="2665"/>
          </w:tcPr>
          <w:p/>
        </w:tc>
        <w:tc>
          <w:tcPr>
            <w:tcW w:type="dxa" w:w="2381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Commune</w:t>
            </w:r>
          </w:p>
        </w:tc>
        <w:tc>
          <w:tcPr>
            <w:tcW w:type="dxa" w:w="2665"/>
          </w:tcPr>
          <w:p/>
        </w:tc>
      </w:tr>
      <w:tr>
        <w:tc>
          <w:tcPr>
            <w:tcW w:type="dxa" w:w="2381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Circonscription</w:t>
            </w:r>
          </w:p>
        </w:tc>
        <w:tc>
          <w:tcPr>
            <w:tcW w:type="dxa" w:w="2665"/>
          </w:tcPr>
          <w:p/>
        </w:tc>
        <w:tc>
          <w:tcPr>
            <w:tcW w:type="dxa" w:w="2381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Téléphone de l’école</w:t>
            </w:r>
          </w:p>
        </w:tc>
        <w:tc>
          <w:tcPr>
            <w:tcW w:type="dxa" w:w="2665"/>
          </w:tcPr>
          <w:p/>
        </w:tc>
      </w:tr>
      <w:tr>
        <w:tc>
          <w:tcPr>
            <w:tcW w:type="dxa" w:w="2381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Directeur / directrice</w:t>
            </w:r>
          </w:p>
        </w:tc>
        <w:tc>
          <w:tcPr>
            <w:tcW w:type="dxa" w:w="2665"/>
          </w:tcPr>
          <w:p/>
        </w:tc>
        <w:tc>
          <w:tcPr>
            <w:tcW w:type="dxa" w:w="2381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Jour de décharge</w:t>
            </w:r>
          </w:p>
        </w:tc>
        <w:tc>
          <w:tcPr>
            <w:tcW w:type="dxa" w:w="2665"/>
          </w:tcPr>
          <w:p/>
        </w:tc>
      </w:tr>
      <w:tr>
        <w:tc>
          <w:tcPr>
            <w:tcW w:type="dxa" w:w="2381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Classe remplacée</w:t>
            </w:r>
          </w:p>
        </w:tc>
        <w:tc>
          <w:tcPr>
            <w:tcW w:type="dxa" w:w="2665"/>
          </w:tcPr>
          <w:p/>
        </w:tc>
        <w:tc>
          <w:tcPr>
            <w:tcW w:type="dxa" w:w="2381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Effectif</w:t>
            </w:r>
          </w:p>
        </w:tc>
        <w:tc>
          <w:tcPr>
            <w:tcW w:type="dxa" w:w="2665"/>
          </w:tcPr>
          <w:p/>
        </w:tc>
      </w:tr>
      <w:tr>
        <w:tc>
          <w:tcPr>
            <w:tcW w:type="dxa" w:w="2381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Titulaire remplacé(e)</w:t>
            </w:r>
          </w:p>
        </w:tc>
        <w:tc>
          <w:tcPr>
            <w:tcW w:type="dxa" w:w="2665"/>
          </w:tcPr>
          <w:p/>
        </w:tc>
        <w:tc>
          <w:tcPr>
            <w:tcW w:type="dxa" w:w="2381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Du … au …</w:t>
            </w:r>
          </w:p>
        </w:tc>
        <w:tc>
          <w:tcPr>
            <w:tcW w:type="dxa" w:w="2665"/>
          </w:tcPr>
          <w:p/>
        </w:tc>
      </w:tr>
      <w:tr>
        <w:tc>
          <w:tcPr>
            <w:tcW w:type="dxa" w:w="2381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Horaires de classe</w:t>
            </w:r>
          </w:p>
        </w:tc>
        <w:tc>
          <w:tcPr>
            <w:tcW w:type="dxa" w:w="2665"/>
          </w:tcPr>
          <w:p/>
        </w:tc>
        <w:tc>
          <w:tcPr>
            <w:tcW w:type="dxa" w:w="2381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APC (jour, heure)</w:t>
            </w:r>
          </w:p>
        </w:tc>
        <w:tc>
          <w:tcPr>
            <w:tcW w:type="dxa" w:w="2665"/>
          </w:tcPr>
          <w:p/>
        </w:tc>
      </w:tr>
    </w:tbl>
    <w:p>
      <w:pPr>
        <w:spacing w:before="200" w:after="60"/>
      </w:pPr>
      <w:r>
        <w:rPr>
          <w:b/>
          <w:color w:val="2F48A7"/>
          <w:sz w:val="22"/>
        </w:rPr>
        <w:t>Élèves à connaître avant la première récréation</w:t>
      </w:r>
    </w:p>
    <w:tbl>
      <w:tblPr>
        <w:tblStyle w:val="TableGrid"/>
        <w:tblW w:type="dxa" w:w="10092"/>
        <w:jc w:val="center"/>
        <w:tblBorders>
          <w:top w:val="single" w:sz="6" w:space="0" w:color="9A9A9A"/>
          <w:left w:val="single" w:sz="6" w:space="0" w:color="9A9A9A"/>
          <w:bottom w:val="single" w:sz="6" w:space="0" w:color="9A9A9A"/>
          <w:right w:val="single" w:sz="6" w:space="0" w:color="9A9A9A"/>
          <w:insideH w:val="single" w:sz="6" w:space="0" w:color="9A9A9A"/>
          <w:insideV w:val="single" w:sz="6" w:space="0" w:color="9A9A9A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3628"/>
        <w:gridCol w:w="3628"/>
      </w:tblGrid>
      <w:tr>
        <w:tc>
          <w:tcPr>
            <w:tcW w:type="dxa" w:w="2835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Élève</w:t>
            </w:r>
          </w:p>
        </w:tc>
        <w:tc>
          <w:tcPr>
            <w:tcW w:type="dxa" w:w="3628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PAI, PPS, PAP, PPRE, allergie</w:t>
            </w:r>
          </w:p>
        </w:tc>
        <w:tc>
          <w:tcPr>
            <w:tcW w:type="dxa" w:w="3628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Où sont les documents, quoi faire</w:t>
            </w:r>
          </w:p>
        </w:tc>
      </w:tr>
      <w:tr>
        <w:tc>
          <w:tcPr>
            <w:tcW w:type="dxa" w:w="2835"/>
          </w:tcPr>
          <w:p/>
        </w:tc>
        <w:tc>
          <w:tcPr>
            <w:tcW w:type="dxa" w:w="3628"/>
          </w:tcPr>
          <w:p/>
        </w:tc>
        <w:tc>
          <w:tcPr>
            <w:tcW w:type="dxa" w:w="3628"/>
          </w:tcPr>
          <w:p/>
        </w:tc>
      </w:tr>
      <w:tr>
        <w:tc>
          <w:tcPr>
            <w:tcW w:type="dxa" w:w="2835"/>
          </w:tcPr>
          <w:p/>
        </w:tc>
        <w:tc>
          <w:tcPr>
            <w:tcW w:type="dxa" w:w="3628"/>
          </w:tcPr>
          <w:p/>
        </w:tc>
        <w:tc>
          <w:tcPr>
            <w:tcW w:type="dxa" w:w="3628"/>
          </w:tcPr>
          <w:p/>
        </w:tc>
      </w:tr>
      <w:tr>
        <w:tc>
          <w:tcPr>
            <w:tcW w:type="dxa" w:w="2835"/>
          </w:tcPr>
          <w:p/>
        </w:tc>
        <w:tc>
          <w:tcPr>
            <w:tcW w:type="dxa" w:w="3628"/>
          </w:tcPr>
          <w:p/>
        </w:tc>
        <w:tc>
          <w:tcPr>
            <w:tcW w:type="dxa" w:w="3628"/>
          </w:tcPr>
          <w:p/>
        </w:tc>
      </w:tr>
      <w:tr>
        <w:tc>
          <w:tcPr>
            <w:tcW w:type="dxa" w:w="2835"/>
          </w:tcPr>
          <w:p/>
        </w:tc>
        <w:tc>
          <w:tcPr>
            <w:tcW w:type="dxa" w:w="3628"/>
          </w:tcPr>
          <w:p/>
        </w:tc>
        <w:tc>
          <w:tcPr>
            <w:tcW w:type="dxa" w:w="3628"/>
          </w:tcPr>
          <w:p/>
        </w:tc>
      </w:tr>
      <w:tr>
        <w:tc>
          <w:tcPr>
            <w:tcW w:type="dxa" w:w="2835"/>
          </w:tcPr>
          <w:p/>
        </w:tc>
        <w:tc>
          <w:tcPr>
            <w:tcW w:type="dxa" w:w="3628"/>
          </w:tcPr>
          <w:p/>
        </w:tc>
        <w:tc>
          <w:tcPr>
            <w:tcW w:type="dxa" w:w="3628"/>
          </w:tcPr>
          <w:p/>
        </w:tc>
      </w:tr>
    </w:tbl>
    <w:p>
      <w:pPr>
        <w:spacing w:before="200" w:after="60"/>
      </w:pPr>
      <w:r>
        <w:rPr>
          <w:b/>
          <w:color w:val="2F48A7"/>
          <w:sz w:val="22"/>
        </w:rPr>
        <w:t>Services et organisation</w:t>
      </w:r>
    </w:p>
    <w:tbl>
      <w:tblPr>
        <w:tblStyle w:val="TableGrid"/>
        <w:tblW w:type="dxa" w:w="10092"/>
        <w:jc w:val="center"/>
        <w:tblBorders>
          <w:top w:val="single" w:sz="6" w:space="0" w:color="9A9A9A"/>
          <w:left w:val="single" w:sz="6" w:space="0" w:color="9A9A9A"/>
          <w:bottom w:val="single" w:sz="6" w:space="0" w:color="9A9A9A"/>
          <w:right w:val="single" w:sz="6" w:space="0" w:color="9A9A9A"/>
          <w:insideH w:val="single" w:sz="6" w:space="0" w:color="9A9A9A"/>
          <w:insideV w:val="single" w:sz="6" w:space="0" w:color="9A9A9A"/>
        </w:tblBorders>
        <w:tblLayout w:type="fixed"/>
        <w:tblLook w:firstColumn="1" w:firstRow="1" w:lastColumn="0" w:lastRow="0" w:noHBand="0" w:noVBand="1" w:val="04A0"/>
      </w:tblPr>
      <w:tblGrid>
        <w:gridCol w:w="3175"/>
        <w:gridCol w:w="6917"/>
      </w:tblGrid>
      <w:tr>
        <w:tc>
          <w:tcPr>
            <w:tcW w:type="dxa" w:w="3175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Surveillances de récréation</w:t>
            </w:r>
          </w:p>
        </w:tc>
        <w:tc>
          <w:tcPr>
            <w:tcW w:type="dxa" w:w="6917"/>
          </w:tcPr>
          <w:p/>
        </w:tc>
      </w:tr>
      <w:tr>
        <w:tc>
          <w:tcPr>
            <w:tcW w:type="dxa" w:w="3175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Cantine, garderie, études</w:t>
            </w:r>
          </w:p>
        </w:tc>
        <w:tc>
          <w:tcPr>
            <w:tcW w:type="dxa" w:w="6917"/>
          </w:tcPr>
          <w:p/>
        </w:tc>
      </w:tr>
      <w:tr>
        <w:tc>
          <w:tcPr>
            <w:tcW w:type="dxa" w:w="3175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Sorties, piscine, intervenants</w:t>
            </w:r>
          </w:p>
        </w:tc>
        <w:tc>
          <w:tcPr>
            <w:tcW w:type="dxa" w:w="6917"/>
          </w:tcPr>
          <w:p/>
        </w:tc>
      </w:tr>
      <w:tr>
        <w:tc>
          <w:tcPr>
            <w:tcW w:type="dxa" w:w="3175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Photocopieuse (code), clés, alarme</w:t>
            </w:r>
          </w:p>
        </w:tc>
        <w:tc>
          <w:tcPr>
            <w:tcW w:type="dxa" w:w="6917"/>
          </w:tcPr>
          <w:p/>
        </w:tc>
      </w:tr>
      <w:tr>
        <w:tc>
          <w:tcPr>
            <w:tcW w:type="dxa" w:w="3175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ENT, cahier de liaison, mot aux parents</w:t>
            </w:r>
          </w:p>
        </w:tc>
        <w:tc>
          <w:tcPr>
            <w:tcW w:type="dxa" w:w="6917"/>
          </w:tcPr>
          <w:p/>
        </w:tc>
      </w:tr>
    </w:tbl>
    <w:p>
      <w:pPr>
        <w:spacing w:before="200" w:after="60"/>
      </w:pPr>
      <w:r>
        <w:rPr>
          <w:b/>
          <w:color w:val="2F48A7"/>
          <w:sz w:val="22"/>
        </w:rPr>
        <w:t>Ce que le titulaire a laissé</w:t>
      </w:r>
    </w:p>
    <w:tbl>
      <w:tblPr>
        <w:tblStyle w:val="TableGrid"/>
        <w:tblW w:type="dxa" w:w="10092"/>
        <w:jc w:val="center"/>
        <w:tblBorders>
          <w:top w:val="single" w:sz="6" w:space="0" w:color="9A9A9A"/>
          <w:left w:val="single" w:sz="6" w:space="0" w:color="9A9A9A"/>
          <w:bottom w:val="single" w:sz="6" w:space="0" w:color="9A9A9A"/>
          <w:right w:val="single" w:sz="6" w:space="0" w:color="9A9A9A"/>
          <w:insideH w:val="single" w:sz="6" w:space="0" w:color="9A9A9A"/>
          <w:insideV w:val="single" w:sz="6" w:space="0" w:color="9A9A9A"/>
        </w:tblBorders>
        <w:tblLayout w:type="fixed"/>
        <w:tblLook w:firstColumn="1" w:firstRow="1" w:lastColumn="0" w:lastRow="0" w:noHBand="0" w:noVBand="1" w:val="04A0"/>
      </w:tblPr>
      <w:tblGrid>
        <w:gridCol w:w="3175"/>
        <w:gridCol w:w="6917"/>
      </w:tblGrid>
      <w:tr>
        <w:tc>
          <w:tcPr>
            <w:tcW w:type="dxa" w:w="3175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Emploi du temps</w:t>
            </w:r>
          </w:p>
        </w:tc>
        <w:tc>
          <w:tcPr>
            <w:tcW w:type="dxa" w:w="6917"/>
          </w:tcPr>
          <w:p/>
        </w:tc>
      </w:tr>
      <w:tr>
        <w:tc>
          <w:tcPr>
            <w:tcW w:type="dxa" w:w="3175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Cahier journal, progressions</w:t>
            </w:r>
          </w:p>
        </w:tc>
        <w:tc>
          <w:tcPr>
            <w:tcW w:type="dxa" w:w="6917"/>
          </w:tcPr>
          <w:p/>
        </w:tc>
      </w:tr>
      <w:tr>
        <w:tc>
          <w:tcPr>
            <w:tcW w:type="dxa" w:w="3175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Manuels, fichiers, méthode de lecture</w:t>
            </w:r>
          </w:p>
        </w:tc>
        <w:tc>
          <w:tcPr>
            <w:tcW w:type="dxa" w:w="6917"/>
          </w:tcPr>
          <w:p/>
        </w:tc>
      </w:tr>
      <w:tr>
        <w:tc>
          <w:tcPr>
            <w:tcW w:type="dxa" w:w="3175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Règles de vie, rituels en place</w:t>
            </w:r>
          </w:p>
        </w:tc>
        <w:tc>
          <w:tcPr>
            <w:tcW w:type="dxa" w:w="6917"/>
          </w:tcPr>
          <w:p/>
        </w:tc>
      </w:tr>
    </w:tbl>
    <w:p>
      <w:pPr>
        <w:spacing w:before="160"/>
      </w:pPr>
      <w:r>
        <w:rPr>
          <w:color w:val="525252"/>
          <w:sz w:val="16"/>
        </w:rPr>
        <w:t xml:space="preserve">Modèle gratuit Fiche Séquence. Quand rien n’est prêt, le générateur écrit une séquence complète, séance par séance, sur les programmes en vigueur. </w:t>
      </w:r>
      <w:hyperlink r:id="rId9">
        <w:r>
          <w:rPr>
            <w:color w:val="2F48A7"/>
            <w:u w:val="single"/>
            <w:sz w:val="16"/>
          </w:rPr>
          <w:t>fichesequence.fr/generateur</w:t>
        </w:r>
      </w:hyperlink>
    </w:p>
    <w:p>
      <w:r>
        <w:br w:type="page"/>
      </w:r>
    </w:p>
    <w:p>
      <w:r>
        <w:rPr>
          <w:b/>
          <w:color w:val="11131D"/>
          <w:sz w:val="36"/>
        </w:rPr>
        <w:t>Journée du ……………………</w:t>
      </w:r>
    </w:p>
    <w:p>
      <w:r>
        <w:rPr>
          <w:color w:val="525252"/>
          <w:sz w:val="18"/>
        </w:rPr>
        <w:t>Page 2 — Une page par jour. Ce qui était prévu, ce qui a été fait, ce qu’il faut reprendre.</w:t>
      </w:r>
    </w:p>
    <w:tbl>
      <w:tblPr>
        <w:tblStyle w:val="TableGrid"/>
        <w:tblW w:type="dxa" w:w="10092"/>
        <w:jc w:val="center"/>
        <w:tblBorders>
          <w:top w:val="single" w:sz="6" w:space="0" w:color="9A9A9A"/>
          <w:left w:val="single" w:sz="6" w:space="0" w:color="9A9A9A"/>
          <w:bottom w:val="single" w:sz="6" w:space="0" w:color="9A9A9A"/>
          <w:right w:val="single" w:sz="6" w:space="0" w:color="9A9A9A"/>
          <w:insideH w:val="single" w:sz="6" w:space="0" w:color="9A9A9A"/>
          <w:insideV w:val="single" w:sz="6" w:space="0" w:color="9A9A9A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2041"/>
        <w:gridCol w:w="3855"/>
        <w:gridCol w:w="2494"/>
      </w:tblGrid>
      <w:tr>
        <w:tc>
          <w:tcPr>
            <w:tcW w:type="dxa" w:w="1701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Créneau</w:t>
            </w:r>
          </w:p>
        </w:tc>
        <w:tc>
          <w:tcPr>
            <w:tcW w:type="dxa" w:w="2041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Domaine</w:t>
            </w:r>
          </w:p>
        </w:tc>
        <w:tc>
          <w:tcPr>
            <w:tcW w:type="dxa" w:w="3855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Ce que nous avons fait</w:t>
            </w:r>
          </w:p>
        </w:tc>
        <w:tc>
          <w:tcPr>
            <w:tcW w:type="dxa" w:w="2494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À reprendre, observations</w:t>
            </w:r>
          </w:p>
        </w:tc>
      </w:tr>
      <w:tr>
        <w:tc>
          <w:tcPr>
            <w:tcW w:type="dxa" w:w="1701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Accueil, rituels</w:t>
            </w:r>
          </w:p>
          <w:p/>
        </w:tc>
        <w:tc>
          <w:tcPr>
            <w:tcW w:type="dxa" w:w="2041"/>
          </w:tcPr>
          <w:p/>
        </w:tc>
        <w:tc>
          <w:tcPr>
            <w:tcW w:type="dxa" w:w="3855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1701"/>
          </w:tcPr>
          <w:p/>
          <w:p/>
        </w:tc>
        <w:tc>
          <w:tcPr>
            <w:tcW w:type="dxa" w:w="2041"/>
          </w:tcPr>
          <w:p/>
        </w:tc>
        <w:tc>
          <w:tcPr>
            <w:tcW w:type="dxa" w:w="3855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1701"/>
          </w:tcPr>
          <w:p/>
          <w:p/>
        </w:tc>
        <w:tc>
          <w:tcPr>
            <w:tcW w:type="dxa" w:w="2041"/>
          </w:tcPr>
          <w:p/>
        </w:tc>
        <w:tc>
          <w:tcPr>
            <w:tcW w:type="dxa" w:w="3855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1701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Récréation</w:t>
            </w:r>
          </w:p>
          <w:p/>
        </w:tc>
        <w:tc>
          <w:tcPr>
            <w:tcW w:type="dxa" w:w="2041"/>
          </w:tcPr>
          <w:p/>
        </w:tc>
        <w:tc>
          <w:tcPr>
            <w:tcW w:type="dxa" w:w="3855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1701"/>
          </w:tcPr>
          <w:p/>
          <w:p/>
        </w:tc>
        <w:tc>
          <w:tcPr>
            <w:tcW w:type="dxa" w:w="2041"/>
          </w:tcPr>
          <w:p/>
        </w:tc>
        <w:tc>
          <w:tcPr>
            <w:tcW w:type="dxa" w:w="3855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1701"/>
          </w:tcPr>
          <w:p/>
          <w:p/>
        </w:tc>
        <w:tc>
          <w:tcPr>
            <w:tcW w:type="dxa" w:w="2041"/>
          </w:tcPr>
          <w:p/>
        </w:tc>
        <w:tc>
          <w:tcPr>
            <w:tcW w:type="dxa" w:w="3855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1701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Pause méridienne</w:t>
            </w:r>
          </w:p>
          <w:p/>
        </w:tc>
        <w:tc>
          <w:tcPr>
            <w:tcW w:type="dxa" w:w="2041"/>
          </w:tcPr>
          <w:p/>
        </w:tc>
        <w:tc>
          <w:tcPr>
            <w:tcW w:type="dxa" w:w="3855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1701"/>
          </w:tcPr>
          <w:p/>
          <w:p/>
        </w:tc>
        <w:tc>
          <w:tcPr>
            <w:tcW w:type="dxa" w:w="2041"/>
          </w:tcPr>
          <w:p/>
        </w:tc>
        <w:tc>
          <w:tcPr>
            <w:tcW w:type="dxa" w:w="3855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1701"/>
          </w:tcPr>
          <w:p/>
          <w:p/>
        </w:tc>
        <w:tc>
          <w:tcPr>
            <w:tcW w:type="dxa" w:w="2041"/>
          </w:tcPr>
          <w:p/>
        </w:tc>
        <w:tc>
          <w:tcPr>
            <w:tcW w:type="dxa" w:w="3855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1701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Récréation</w:t>
            </w:r>
          </w:p>
          <w:p/>
        </w:tc>
        <w:tc>
          <w:tcPr>
            <w:tcW w:type="dxa" w:w="2041"/>
          </w:tcPr>
          <w:p/>
        </w:tc>
        <w:tc>
          <w:tcPr>
            <w:tcW w:type="dxa" w:w="3855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1701"/>
          </w:tcPr>
          <w:p/>
          <w:p/>
        </w:tc>
        <w:tc>
          <w:tcPr>
            <w:tcW w:type="dxa" w:w="2041"/>
          </w:tcPr>
          <w:p/>
        </w:tc>
        <w:tc>
          <w:tcPr>
            <w:tcW w:type="dxa" w:w="3855"/>
          </w:tcPr>
          <w:p/>
        </w:tc>
        <w:tc>
          <w:tcPr>
            <w:tcW w:type="dxa" w:w="2494"/>
          </w:tcPr>
          <w:p/>
        </w:tc>
      </w:tr>
      <w:tr>
        <w:tc>
          <w:tcPr>
            <w:tcW w:type="dxa" w:w="1701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Sortie</w:t>
            </w:r>
          </w:p>
          <w:p/>
        </w:tc>
        <w:tc>
          <w:tcPr>
            <w:tcW w:type="dxa" w:w="2041"/>
          </w:tcPr>
          <w:p/>
        </w:tc>
        <w:tc>
          <w:tcPr>
            <w:tcW w:type="dxa" w:w="3855"/>
          </w:tcPr>
          <w:p/>
        </w:tc>
        <w:tc>
          <w:tcPr>
            <w:tcW w:type="dxa" w:w="2494"/>
          </w:tcPr>
          <w:p/>
        </w:tc>
      </w:tr>
    </w:tbl>
    <w:p>
      <w:pPr>
        <w:spacing w:before="200" w:after="60"/>
      </w:pPr>
      <w:r>
        <w:rPr>
          <w:b/>
          <w:color w:val="2F48A7"/>
          <w:sz w:val="22"/>
        </w:rPr>
        <w:t>Absents, incidents, mots dans les cahiers</w:t>
      </w:r>
    </w:p>
    <w:tbl>
      <w:tblPr>
        <w:tblStyle w:val="TableGrid"/>
        <w:tblW w:type="dxa" w:w="10092"/>
        <w:tblBorders>
          <w:top w:val="single" w:sz="6" w:space="0" w:color="9A9A9A"/>
          <w:left w:val="single" w:sz="6" w:space="0" w:color="9A9A9A"/>
          <w:bottom w:val="single" w:sz="6" w:space="0" w:color="9A9A9A"/>
          <w:right w:val="single" w:sz="6" w:space="0" w:color="9A9A9A"/>
          <w:insideH w:val="single" w:sz="6" w:space="0" w:color="9A9A9A"/>
          <w:insideV w:val="single" w:sz="6" w:space="0" w:color="9A9A9A"/>
        </w:tblBorders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</w:tcPr>
          <w:p/>
          <w:p/>
          <w:p/>
          <w:p/>
        </w:tc>
      </w:tr>
    </w:tbl>
    <w:p>
      <w:pPr>
        <w:spacing w:before="160"/>
      </w:pPr>
      <w:r>
        <w:rPr>
          <w:color w:val="525252"/>
          <w:sz w:val="16"/>
        </w:rPr>
        <w:t xml:space="preserve">Modèle gratuit Fiche Séquence. </w:t>
      </w:r>
      <w:hyperlink r:id="rId9">
        <w:r>
          <w:rPr>
            <w:color w:val="2F48A7"/>
            <w:u w:val="single"/>
            <w:sz w:val="16"/>
          </w:rPr>
          <w:t>fichesequence.fr/generateur</w:t>
        </w:r>
      </w:hyperlink>
    </w:p>
    <w:p>
      <w:r>
        <w:br w:type="page"/>
      </w:r>
    </w:p>
    <w:p>
      <w:r>
        <w:rPr>
          <w:b/>
          <w:color w:val="11131D"/>
          <w:sz w:val="36"/>
        </w:rPr>
        <w:t>Compte rendu laissé au titulaire</w:t>
      </w:r>
    </w:p>
    <w:p>
      <w:r>
        <w:rPr>
          <w:color w:val="525252"/>
          <w:sz w:val="18"/>
        </w:rPr>
        <w:t>Page 3 — À remplir le dernier jour et à laisser sur le bureau. Une page suffit.</w:t>
      </w:r>
    </w:p>
    <w:tbl>
      <w:tblPr>
        <w:tblStyle w:val="TableGrid"/>
        <w:tblW w:type="dxa" w:w="10092"/>
        <w:jc w:val="center"/>
        <w:tblBorders>
          <w:top w:val="single" w:sz="6" w:space="0" w:color="9A9A9A"/>
          <w:left w:val="single" w:sz="6" w:space="0" w:color="9A9A9A"/>
          <w:bottom w:val="single" w:sz="6" w:space="0" w:color="9A9A9A"/>
          <w:right w:val="single" w:sz="6" w:space="0" w:color="9A9A9A"/>
          <w:insideH w:val="single" w:sz="6" w:space="0" w:color="9A9A9A"/>
          <w:insideV w:val="single" w:sz="6" w:space="0" w:color="9A9A9A"/>
        </w:tblBorders>
        <w:tblLayout w:type="fixed"/>
        <w:tblLook w:firstColumn="1" w:firstRow="1" w:lastColumn="0" w:lastRow="0" w:noHBand="0" w:noVBand="1" w:val="04A0"/>
      </w:tblPr>
      <w:tblGrid>
        <w:gridCol w:w="2381"/>
        <w:gridCol w:w="2664"/>
        <w:gridCol w:w="2381"/>
        <w:gridCol w:w="2664"/>
      </w:tblGrid>
      <w:tr>
        <w:tc>
          <w:tcPr>
            <w:tcW w:type="dxa" w:w="2381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Remplaçant(e)</w:t>
            </w:r>
          </w:p>
        </w:tc>
        <w:tc>
          <w:tcPr>
            <w:tcW w:type="dxa" w:w="2665"/>
          </w:tcPr>
          <w:p/>
        </w:tc>
        <w:tc>
          <w:tcPr>
            <w:tcW w:type="dxa" w:w="2381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Remplacement du … au …</w:t>
            </w:r>
          </w:p>
        </w:tc>
        <w:tc>
          <w:tcPr>
            <w:tcW w:type="dxa" w:w="2665"/>
          </w:tcPr>
          <w:p/>
        </w:tc>
      </w:tr>
      <w:tr>
        <w:tc>
          <w:tcPr>
            <w:tcW w:type="dxa" w:w="2381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Joignable au</w:t>
            </w:r>
          </w:p>
        </w:tc>
        <w:tc>
          <w:tcPr>
            <w:tcW w:type="dxa" w:w="2665"/>
          </w:tcPr>
          <w:p/>
        </w:tc>
        <w:tc>
          <w:tcPr>
            <w:tcW w:type="dxa" w:w="2381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Classe</w:t>
            </w:r>
          </w:p>
        </w:tc>
        <w:tc>
          <w:tcPr>
            <w:tcW w:type="dxa" w:w="2665"/>
          </w:tcPr>
          <w:p/>
        </w:tc>
      </w:tr>
    </w:tbl>
    <w:p>
      <w:pPr>
        <w:spacing w:before="200" w:after="60"/>
      </w:pPr>
      <w:r>
        <w:rPr>
          <w:b/>
          <w:color w:val="2F48A7"/>
          <w:sz w:val="22"/>
        </w:rPr>
        <w:t>Où en sont les élèves, domaine par domaine</w:t>
      </w:r>
    </w:p>
    <w:tbl>
      <w:tblPr>
        <w:tblStyle w:val="TableGrid"/>
        <w:tblW w:type="dxa" w:w="10092"/>
        <w:jc w:val="center"/>
        <w:tblBorders>
          <w:top w:val="single" w:sz="6" w:space="0" w:color="9A9A9A"/>
          <w:left w:val="single" w:sz="6" w:space="0" w:color="9A9A9A"/>
          <w:bottom w:val="single" w:sz="6" w:space="0" w:color="9A9A9A"/>
          <w:right w:val="single" w:sz="6" w:space="0" w:color="9A9A9A"/>
          <w:insideH w:val="single" w:sz="6" w:space="0" w:color="9A9A9A"/>
          <w:insideV w:val="single" w:sz="6" w:space="0" w:color="9A9A9A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4422"/>
        <w:gridCol w:w="3402"/>
      </w:tblGrid>
      <w:tr>
        <w:tc>
          <w:tcPr>
            <w:tcW w:type="dxa" w:w="2268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Domaine</w:t>
            </w:r>
          </w:p>
        </w:tc>
        <w:tc>
          <w:tcPr>
            <w:tcW w:type="dxa" w:w="4422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Vu, commencé, terminé</w:t>
            </w:r>
          </w:p>
        </w:tc>
        <w:tc>
          <w:tcPr>
            <w:tcW w:type="dxa" w:w="3402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Trace (cahier, fichier, affichage)</w:t>
            </w:r>
          </w:p>
        </w:tc>
      </w:tr>
      <w:tr>
        <w:tc>
          <w:tcPr>
            <w:tcW w:type="dxa" w:w="2268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Français</w:t>
            </w:r>
          </w:p>
          <w:p/>
        </w:tc>
        <w:tc>
          <w:tcPr>
            <w:tcW w:type="dxa" w:w="4422"/>
          </w:tcPr>
          <w:p/>
        </w:tc>
        <w:tc>
          <w:tcPr>
            <w:tcW w:type="dxa" w:w="3402"/>
          </w:tcPr>
          <w:p/>
        </w:tc>
      </w:tr>
      <w:tr>
        <w:tc>
          <w:tcPr>
            <w:tcW w:type="dxa" w:w="2268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Mathématiques</w:t>
            </w:r>
          </w:p>
          <w:p/>
        </w:tc>
        <w:tc>
          <w:tcPr>
            <w:tcW w:type="dxa" w:w="4422"/>
          </w:tcPr>
          <w:p/>
        </w:tc>
        <w:tc>
          <w:tcPr>
            <w:tcW w:type="dxa" w:w="3402"/>
          </w:tcPr>
          <w:p/>
        </w:tc>
      </w:tr>
      <w:tr>
        <w:tc>
          <w:tcPr>
            <w:tcW w:type="dxa" w:w="2268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Questionner le monde / HG / sciences</w:t>
            </w:r>
          </w:p>
          <w:p/>
        </w:tc>
        <w:tc>
          <w:tcPr>
            <w:tcW w:type="dxa" w:w="4422"/>
          </w:tcPr>
          <w:p/>
        </w:tc>
        <w:tc>
          <w:tcPr>
            <w:tcW w:type="dxa" w:w="3402"/>
          </w:tcPr>
          <w:p/>
        </w:tc>
      </w:tr>
      <w:tr>
        <w:tc>
          <w:tcPr>
            <w:tcW w:type="dxa" w:w="2268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EMC, arts, EPS, langues</w:t>
            </w:r>
          </w:p>
          <w:p/>
        </w:tc>
        <w:tc>
          <w:tcPr>
            <w:tcW w:type="dxa" w:w="4422"/>
          </w:tcPr>
          <w:p/>
        </w:tc>
        <w:tc>
          <w:tcPr>
            <w:tcW w:type="dxa" w:w="3402"/>
          </w:tcPr>
          <w:p/>
        </w:tc>
      </w:tr>
      <w:tr>
        <w:tc>
          <w:tcPr>
            <w:tcW w:type="dxa" w:w="2268"/>
            <w:shd w:val="clear" w:color="auto" w:fill="F5F5F4"/>
          </w:tcPr>
          <w:p>
            <w:r>
              <w:rPr>
                <w:b/>
                <w:color w:val="11131D"/>
                <w:sz w:val="20"/>
              </w:rPr>
              <w:t>Autre</w:t>
            </w:r>
          </w:p>
          <w:p/>
        </w:tc>
        <w:tc>
          <w:tcPr>
            <w:tcW w:type="dxa" w:w="4422"/>
          </w:tcPr>
          <w:p/>
        </w:tc>
        <w:tc>
          <w:tcPr>
            <w:tcW w:type="dxa" w:w="3402"/>
          </w:tcPr>
          <w:p/>
        </w:tc>
      </w:tr>
    </w:tbl>
    <w:p>
      <w:pPr>
        <w:spacing w:before="200" w:after="60"/>
      </w:pPr>
      <w:r>
        <w:rPr>
          <w:b/>
          <w:color w:val="2F48A7"/>
          <w:sz w:val="22"/>
        </w:rPr>
        <w:t>Évaluations faites, devoirs donnés, mots envoyés aux familles</w:t>
      </w:r>
    </w:p>
    <w:tbl>
      <w:tblPr>
        <w:tblStyle w:val="TableGrid"/>
        <w:tblW w:type="dxa" w:w="10092"/>
        <w:tblBorders>
          <w:top w:val="single" w:sz="6" w:space="0" w:color="9A9A9A"/>
          <w:left w:val="single" w:sz="6" w:space="0" w:color="9A9A9A"/>
          <w:bottom w:val="single" w:sz="6" w:space="0" w:color="9A9A9A"/>
          <w:right w:val="single" w:sz="6" w:space="0" w:color="9A9A9A"/>
          <w:insideH w:val="single" w:sz="6" w:space="0" w:color="9A9A9A"/>
          <w:insideV w:val="single" w:sz="6" w:space="0" w:color="9A9A9A"/>
        </w:tblBorders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</w:tcPr>
          <w:p/>
          <w:p/>
          <w:p/>
          <w:p/>
        </w:tc>
      </w:tr>
    </w:tbl>
    <w:p>
      <w:pPr>
        <w:spacing w:before="200" w:after="60"/>
      </w:pPr>
      <w:r>
        <w:rPr>
          <w:b/>
          <w:color w:val="2F48A7"/>
          <w:sz w:val="22"/>
        </w:rPr>
        <w:t>Élèves à surveiller de près, et pourquoi</w:t>
      </w:r>
    </w:p>
    <w:tbl>
      <w:tblPr>
        <w:tblStyle w:val="TableGrid"/>
        <w:tblW w:type="dxa" w:w="10092"/>
        <w:tblBorders>
          <w:top w:val="single" w:sz="6" w:space="0" w:color="9A9A9A"/>
          <w:left w:val="single" w:sz="6" w:space="0" w:color="9A9A9A"/>
          <w:bottom w:val="single" w:sz="6" w:space="0" w:color="9A9A9A"/>
          <w:right w:val="single" w:sz="6" w:space="0" w:color="9A9A9A"/>
          <w:insideH w:val="single" w:sz="6" w:space="0" w:color="9A9A9A"/>
          <w:insideV w:val="single" w:sz="6" w:space="0" w:color="9A9A9A"/>
        </w:tblBorders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</w:tcPr>
          <w:p/>
          <w:p/>
          <w:p/>
          <w:p/>
        </w:tc>
      </w:tr>
    </w:tbl>
    <w:p>
      <w:pPr>
        <w:spacing w:before="200" w:after="60"/>
      </w:pPr>
      <w:r>
        <w:rPr>
          <w:b/>
          <w:color w:val="2F48A7"/>
          <w:sz w:val="22"/>
        </w:rPr>
        <w:t>Ce que je n’ai pas eu le temps de faire</w:t>
      </w:r>
    </w:p>
    <w:tbl>
      <w:tblPr>
        <w:tblStyle w:val="TableGrid"/>
        <w:tblW w:type="dxa" w:w="10092"/>
        <w:tblBorders>
          <w:top w:val="single" w:sz="6" w:space="0" w:color="9A9A9A"/>
          <w:left w:val="single" w:sz="6" w:space="0" w:color="9A9A9A"/>
          <w:bottom w:val="single" w:sz="6" w:space="0" w:color="9A9A9A"/>
          <w:right w:val="single" w:sz="6" w:space="0" w:color="9A9A9A"/>
          <w:insideH w:val="single" w:sz="6" w:space="0" w:color="9A9A9A"/>
          <w:insideV w:val="single" w:sz="6" w:space="0" w:color="9A9A9A"/>
        </w:tblBorders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</w:tcPr>
          <w:p/>
          <w:p/>
          <w:p/>
        </w:tc>
      </w:tr>
    </w:tbl>
    <w:p>
      <w:pPr>
        <w:spacing w:before="160"/>
      </w:pPr>
      <w:r>
        <w:rPr>
          <w:color w:val="525252"/>
          <w:sz w:val="16"/>
        </w:rPr>
        <w:t xml:space="preserve">Modèle gratuit Fiche Séquence. Le cahier journal en ligne tient la semaine à votre place sur un remplacement long. </w:t>
      </w:r>
      <w:hyperlink r:id="rId10">
        <w:r>
          <w:rPr>
            <w:color w:val="2F48A7"/>
            <w:u w:val="single"/>
            <w:sz w:val="16"/>
          </w:rPr>
          <w:t>fichesequence.fr/cahier-journal</w:t>
        </w:r>
      </w:hyperlink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ichesequence.fr/generateur?utm_source=modele-cj-remplacant&amp;utm_medium=docx" TargetMode="External"/><Relationship Id="rId10" Type="http://schemas.openxmlformats.org/officeDocument/2006/relationships/hyperlink" Target="https://fichesequence.fr/cahier-journal?utm_source=modele-cj-remplacant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